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08" w:rsidRDefault="004E079B" w:rsidP="001C0208">
      <w:pPr>
        <w:shd w:val="clear" w:color="auto" w:fill="FF0000"/>
        <w:jc w:val="center"/>
        <w:rPr>
          <w:rFonts w:ascii="Arial" w:hAnsi="Arial" w:cs="Arial"/>
          <w:b/>
          <w:color w:val="FFFFFF" w:themeColor="background1"/>
          <w:sz w:val="36"/>
          <w:szCs w:val="36"/>
        </w:rPr>
      </w:pPr>
      <w:r>
        <w:rPr>
          <w:rFonts w:ascii="Arial" w:hAnsi="Arial" w:cs="Arial"/>
          <w:b/>
          <w:color w:val="FFFFFF" w:themeColor="background1"/>
          <w:sz w:val="36"/>
          <w:szCs w:val="36"/>
        </w:rPr>
        <w:t>Trame de lettre</w:t>
      </w:r>
      <w:r w:rsidR="001C0208">
        <w:rPr>
          <w:rFonts w:ascii="Arial" w:hAnsi="Arial" w:cs="Arial"/>
          <w:b/>
          <w:color w:val="FFFFFF" w:themeColor="background1"/>
          <w:sz w:val="36"/>
          <w:szCs w:val="36"/>
        </w:rPr>
        <w:t xml:space="preserve"> aux parents d’élèves</w:t>
      </w:r>
    </w:p>
    <w:p w:rsidR="00937CF3" w:rsidRDefault="001C0208" w:rsidP="001C0208">
      <w:pPr>
        <w:shd w:val="clear" w:color="auto" w:fill="FF0000"/>
        <w:jc w:val="center"/>
        <w:rPr>
          <w:rFonts w:ascii="Arial" w:hAnsi="Arial" w:cs="Arial"/>
          <w:b/>
          <w:color w:val="FFFFFF" w:themeColor="background1"/>
          <w:sz w:val="36"/>
          <w:szCs w:val="36"/>
        </w:rPr>
      </w:pPr>
      <w:r w:rsidRPr="00FF299A">
        <w:rPr>
          <w:rFonts w:ascii="Arial" w:hAnsi="Arial" w:cs="Arial"/>
          <w:b/>
          <w:color w:val="FFFFFF" w:themeColor="background1"/>
          <w:sz w:val="36"/>
          <w:szCs w:val="36"/>
        </w:rPr>
        <w:t xml:space="preserve">Ni brassage, ni renvoi des enfants à la maison, </w:t>
      </w:r>
    </w:p>
    <w:p w:rsidR="001C0208" w:rsidRPr="00E851EE" w:rsidRDefault="001C0208" w:rsidP="001C0208">
      <w:pPr>
        <w:shd w:val="clear" w:color="auto" w:fill="FF0000"/>
        <w:jc w:val="center"/>
        <w:rPr>
          <w:rFonts w:ascii="Arial" w:hAnsi="Arial" w:cs="Arial"/>
          <w:b/>
          <w:color w:val="FFFFFF" w:themeColor="background1"/>
          <w:sz w:val="36"/>
          <w:szCs w:val="36"/>
        </w:rPr>
      </w:pPr>
      <w:proofErr w:type="gramStart"/>
      <w:r w:rsidRPr="00FF299A">
        <w:rPr>
          <w:rFonts w:ascii="Arial" w:hAnsi="Arial" w:cs="Arial"/>
          <w:b/>
          <w:color w:val="FFFFFF" w:themeColor="background1"/>
          <w:sz w:val="36"/>
          <w:szCs w:val="36"/>
        </w:rPr>
        <w:t>des</w:t>
      </w:r>
      <w:proofErr w:type="gramEnd"/>
      <w:r w:rsidRPr="00FF299A">
        <w:rPr>
          <w:rFonts w:ascii="Arial" w:hAnsi="Arial" w:cs="Arial"/>
          <w:b/>
          <w:color w:val="FFFFFF" w:themeColor="background1"/>
          <w:sz w:val="36"/>
          <w:szCs w:val="36"/>
        </w:rPr>
        <w:t xml:space="preserve"> </w:t>
      </w:r>
      <w:r w:rsidR="00400275">
        <w:rPr>
          <w:rFonts w:ascii="Arial" w:hAnsi="Arial" w:cs="Arial"/>
          <w:b/>
          <w:color w:val="FFFFFF" w:themeColor="background1"/>
          <w:sz w:val="36"/>
          <w:szCs w:val="36"/>
        </w:rPr>
        <w:t xml:space="preserve">enseignants </w:t>
      </w:r>
      <w:r w:rsidRPr="00FF299A">
        <w:rPr>
          <w:rFonts w:ascii="Arial" w:hAnsi="Arial" w:cs="Arial"/>
          <w:b/>
          <w:color w:val="FFFFFF" w:themeColor="background1"/>
          <w:sz w:val="36"/>
          <w:szCs w:val="36"/>
        </w:rPr>
        <w:t>remplaçants immédiatement !</w:t>
      </w:r>
    </w:p>
    <w:p w:rsidR="001C0208" w:rsidRPr="00F2638C" w:rsidRDefault="001C0208" w:rsidP="00F2638C">
      <w:pPr>
        <w:pStyle w:val="Sansinterligne"/>
      </w:pPr>
    </w:p>
    <w:p w:rsidR="001C0208" w:rsidRPr="00F2638C" w:rsidRDefault="001C0208" w:rsidP="001C0208">
      <w:pPr>
        <w:spacing w:after="120"/>
        <w:jc w:val="center"/>
        <w:rPr>
          <w:rFonts w:asciiTheme="minorHAnsi" w:hAnsiTheme="minorHAnsi" w:cstheme="minorHAnsi"/>
          <w:color w:val="26282A"/>
          <w:sz w:val="26"/>
          <w:szCs w:val="26"/>
        </w:rPr>
      </w:pPr>
      <w:r w:rsidRPr="00F2638C">
        <w:rPr>
          <w:rFonts w:asciiTheme="minorHAnsi" w:hAnsiTheme="minorHAnsi" w:cstheme="minorHAnsi"/>
          <w:color w:val="26282A"/>
          <w:sz w:val="26"/>
          <w:szCs w:val="26"/>
        </w:rPr>
        <w:t xml:space="preserve">Madame, Monsieur, </w:t>
      </w:r>
      <w:r w:rsidR="004E079B">
        <w:rPr>
          <w:rFonts w:asciiTheme="minorHAnsi" w:hAnsiTheme="minorHAnsi" w:cstheme="minorHAnsi"/>
          <w:color w:val="26282A"/>
          <w:sz w:val="26"/>
          <w:szCs w:val="26"/>
        </w:rPr>
        <w:t>C</w:t>
      </w:r>
      <w:r w:rsidRPr="00F2638C">
        <w:rPr>
          <w:rFonts w:asciiTheme="minorHAnsi" w:hAnsiTheme="minorHAnsi" w:cstheme="minorHAnsi"/>
          <w:color w:val="26282A"/>
          <w:sz w:val="26"/>
          <w:szCs w:val="26"/>
        </w:rPr>
        <w:t>hers parents,</w:t>
      </w:r>
    </w:p>
    <w:p w:rsidR="001C0208" w:rsidRPr="00F2638C" w:rsidRDefault="001C0208" w:rsidP="001C0208">
      <w:pPr>
        <w:jc w:val="both"/>
        <w:rPr>
          <w:rFonts w:asciiTheme="minorHAnsi" w:hAnsiTheme="minorHAnsi" w:cstheme="minorHAnsi"/>
          <w:sz w:val="26"/>
          <w:szCs w:val="26"/>
        </w:rPr>
      </w:pPr>
      <w:r w:rsidRPr="00F2638C">
        <w:rPr>
          <w:rFonts w:asciiTheme="minorHAnsi" w:hAnsiTheme="minorHAnsi" w:cstheme="minorHAnsi"/>
          <w:sz w:val="26"/>
          <w:szCs w:val="26"/>
        </w:rPr>
        <w:t xml:space="preserve">La fermeture des écoles s’est faite avant les vacances alors que le chaos régnait sur les écoles du département. Le nombre de classes non remplacées </w:t>
      </w:r>
      <w:r w:rsidR="001F4A6A" w:rsidRPr="00F2638C">
        <w:rPr>
          <w:rFonts w:asciiTheme="minorHAnsi" w:hAnsiTheme="minorHAnsi" w:cstheme="minorHAnsi"/>
          <w:sz w:val="26"/>
          <w:szCs w:val="26"/>
        </w:rPr>
        <w:t>s’élevait</w:t>
      </w:r>
      <w:r w:rsidRPr="00F2638C">
        <w:rPr>
          <w:rFonts w:asciiTheme="minorHAnsi" w:hAnsiTheme="minorHAnsi" w:cstheme="minorHAnsi"/>
          <w:sz w:val="26"/>
          <w:szCs w:val="26"/>
        </w:rPr>
        <w:t xml:space="preserve"> à plus de 400 !! </w:t>
      </w:r>
    </w:p>
    <w:p w:rsidR="001C0208" w:rsidRPr="00F2638C" w:rsidRDefault="001C0208" w:rsidP="00F2638C">
      <w:pPr>
        <w:pStyle w:val="Sansinterligne"/>
      </w:pPr>
    </w:p>
    <w:p w:rsidR="001C0208" w:rsidRPr="00F2638C" w:rsidRDefault="00937CF3" w:rsidP="005A7735">
      <w:pPr>
        <w:jc w:val="both"/>
        <w:rPr>
          <w:rFonts w:asciiTheme="minorHAnsi" w:hAnsiTheme="minorHAnsi" w:cstheme="minorHAnsi"/>
          <w:b/>
          <w:color w:val="222222"/>
          <w:sz w:val="26"/>
          <w:szCs w:val="26"/>
        </w:rPr>
      </w:pPr>
      <w:r w:rsidRPr="00F2638C">
        <w:rPr>
          <w:rFonts w:asciiTheme="minorHAnsi" w:hAnsiTheme="minorHAnsi" w:cstheme="minorHAnsi"/>
          <w:sz w:val="26"/>
          <w:szCs w:val="26"/>
        </w:rPr>
        <w:t>Or</w:t>
      </w:r>
      <w:r w:rsidR="00A156C5" w:rsidRPr="00F2638C">
        <w:rPr>
          <w:rFonts w:asciiTheme="minorHAnsi" w:hAnsiTheme="minorHAnsi" w:cstheme="minorHAnsi"/>
          <w:sz w:val="26"/>
          <w:szCs w:val="26"/>
        </w:rPr>
        <w:t>,</w:t>
      </w:r>
      <w:r w:rsidR="001C0208" w:rsidRPr="00F2638C">
        <w:rPr>
          <w:rFonts w:asciiTheme="minorHAnsi" w:hAnsiTheme="minorHAnsi" w:cstheme="minorHAnsi"/>
          <w:sz w:val="26"/>
          <w:szCs w:val="26"/>
        </w:rPr>
        <w:t xml:space="preserve"> depuis, m</w:t>
      </w:r>
      <w:r w:rsidR="001C0208" w:rsidRPr="00F2638C">
        <w:rPr>
          <w:rFonts w:asciiTheme="minorHAnsi" w:hAnsiTheme="minorHAnsi" w:cstheme="minorHAnsi"/>
          <w:color w:val="222222"/>
          <w:sz w:val="26"/>
          <w:szCs w:val="26"/>
        </w:rPr>
        <w:t xml:space="preserve">algré les annonces du </w:t>
      </w:r>
      <w:r w:rsidR="005A7735" w:rsidRPr="00F2638C">
        <w:rPr>
          <w:rFonts w:asciiTheme="minorHAnsi" w:hAnsiTheme="minorHAnsi" w:cstheme="minorHAnsi"/>
          <w:color w:val="222222"/>
          <w:sz w:val="26"/>
          <w:szCs w:val="26"/>
        </w:rPr>
        <w:t>M</w:t>
      </w:r>
      <w:r w:rsidR="001C0208" w:rsidRPr="00F2638C">
        <w:rPr>
          <w:rFonts w:asciiTheme="minorHAnsi" w:hAnsiTheme="minorHAnsi" w:cstheme="minorHAnsi"/>
          <w:color w:val="222222"/>
          <w:sz w:val="26"/>
          <w:szCs w:val="26"/>
        </w:rPr>
        <w:t>inistre, le chaos dans les écoles continue. Rien n’est mis en place pour protéger les personnels, les élèves et leur</w:t>
      </w:r>
      <w:r w:rsidR="00A156C5" w:rsidRPr="00F2638C">
        <w:rPr>
          <w:rFonts w:asciiTheme="minorHAnsi" w:hAnsiTheme="minorHAnsi" w:cstheme="minorHAnsi"/>
          <w:color w:val="222222"/>
          <w:sz w:val="26"/>
          <w:szCs w:val="26"/>
        </w:rPr>
        <w:t>s</w:t>
      </w:r>
      <w:r w:rsidR="001C0208" w:rsidRPr="00F2638C">
        <w:rPr>
          <w:rFonts w:asciiTheme="minorHAnsi" w:hAnsiTheme="minorHAnsi" w:cstheme="minorHAnsi"/>
          <w:color w:val="222222"/>
          <w:sz w:val="26"/>
          <w:szCs w:val="26"/>
        </w:rPr>
        <w:t xml:space="preserve"> famille</w:t>
      </w:r>
      <w:r w:rsidR="00A156C5" w:rsidRPr="00F2638C">
        <w:rPr>
          <w:rFonts w:asciiTheme="minorHAnsi" w:hAnsiTheme="minorHAnsi" w:cstheme="minorHAnsi"/>
          <w:color w:val="222222"/>
          <w:sz w:val="26"/>
          <w:szCs w:val="26"/>
        </w:rPr>
        <w:t>s</w:t>
      </w:r>
      <w:r w:rsidR="001C0208" w:rsidRPr="00F2638C">
        <w:rPr>
          <w:rFonts w:asciiTheme="minorHAnsi" w:hAnsiTheme="minorHAnsi" w:cstheme="minorHAnsi"/>
          <w:color w:val="222222"/>
          <w:sz w:val="26"/>
          <w:szCs w:val="26"/>
        </w:rPr>
        <w:t>. Alors que le gouvernement a annoncé qu’il consacrait 600 milliards d’euros à son plan de relance</w:t>
      </w:r>
      <w:r w:rsidR="00A156C5" w:rsidRPr="00F2638C">
        <w:rPr>
          <w:rFonts w:asciiTheme="minorHAnsi" w:hAnsiTheme="minorHAnsi" w:cstheme="minorHAnsi"/>
          <w:color w:val="222222"/>
          <w:sz w:val="26"/>
          <w:szCs w:val="26"/>
        </w:rPr>
        <w:t xml:space="preserve"> économique</w:t>
      </w:r>
      <w:r w:rsidR="00297229" w:rsidRPr="00F2638C">
        <w:rPr>
          <w:rFonts w:asciiTheme="minorHAnsi" w:hAnsiTheme="minorHAnsi" w:cstheme="minorHAnsi"/>
          <w:color w:val="222222"/>
          <w:sz w:val="26"/>
          <w:szCs w:val="26"/>
        </w:rPr>
        <w:t xml:space="preserve"> au profit des grandes entreprises (qui licencient !)</w:t>
      </w:r>
      <w:r w:rsidR="001C0208" w:rsidRPr="00F2638C">
        <w:rPr>
          <w:rFonts w:asciiTheme="minorHAnsi" w:hAnsiTheme="minorHAnsi" w:cstheme="minorHAnsi"/>
          <w:color w:val="222222"/>
          <w:sz w:val="26"/>
          <w:szCs w:val="26"/>
        </w:rPr>
        <w:t>, il n’y a pas un centime pour l’école !</w:t>
      </w:r>
      <w:r w:rsidR="005A7735" w:rsidRPr="00F2638C">
        <w:rPr>
          <w:rFonts w:asciiTheme="minorHAnsi" w:hAnsiTheme="minorHAnsi" w:cstheme="minorHAnsi"/>
          <w:color w:val="222222"/>
          <w:sz w:val="26"/>
          <w:szCs w:val="26"/>
        </w:rPr>
        <w:t xml:space="preserve"> </w:t>
      </w:r>
      <w:r w:rsidR="001C0208" w:rsidRPr="00F2638C">
        <w:rPr>
          <w:rFonts w:asciiTheme="minorHAnsi" w:hAnsiTheme="minorHAnsi" w:cstheme="minorHAnsi"/>
          <w:b/>
          <w:color w:val="222222"/>
          <w:sz w:val="26"/>
          <w:szCs w:val="26"/>
        </w:rPr>
        <w:t>Aucun recrutement de rempla</w:t>
      </w:r>
      <w:r w:rsidR="005A7735" w:rsidRPr="00F2638C">
        <w:rPr>
          <w:rFonts w:asciiTheme="minorHAnsi" w:hAnsiTheme="minorHAnsi" w:cstheme="minorHAnsi"/>
          <w:b/>
          <w:color w:val="222222"/>
          <w:sz w:val="26"/>
          <w:szCs w:val="26"/>
        </w:rPr>
        <w:t>çants n</w:t>
      </w:r>
      <w:r w:rsidR="001C0208" w:rsidRPr="00F2638C">
        <w:rPr>
          <w:rFonts w:asciiTheme="minorHAnsi" w:hAnsiTheme="minorHAnsi" w:cstheme="minorHAnsi"/>
          <w:b/>
          <w:color w:val="222222"/>
          <w:sz w:val="26"/>
          <w:szCs w:val="26"/>
        </w:rPr>
        <w:t>’est f</w:t>
      </w:r>
      <w:r w:rsidR="005A7735" w:rsidRPr="00F2638C">
        <w:rPr>
          <w:rFonts w:asciiTheme="minorHAnsi" w:hAnsiTheme="minorHAnsi" w:cstheme="minorHAnsi"/>
          <w:b/>
          <w:color w:val="222222"/>
          <w:sz w:val="26"/>
          <w:szCs w:val="26"/>
        </w:rPr>
        <w:t>ait depuis le mois de janvier, l</w:t>
      </w:r>
      <w:r w:rsidR="00A156C5" w:rsidRPr="00F2638C">
        <w:rPr>
          <w:rFonts w:asciiTheme="minorHAnsi" w:hAnsiTheme="minorHAnsi" w:cstheme="minorHAnsi"/>
          <w:b/>
          <w:color w:val="222222"/>
          <w:sz w:val="26"/>
          <w:szCs w:val="26"/>
        </w:rPr>
        <w:t xml:space="preserve">es enseignants ne sont </w:t>
      </w:r>
      <w:r w:rsidR="005A7735" w:rsidRPr="00F2638C">
        <w:rPr>
          <w:rFonts w:asciiTheme="minorHAnsi" w:hAnsiTheme="minorHAnsi" w:cstheme="minorHAnsi"/>
          <w:b/>
          <w:color w:val="222222"/>
          <w:sz w:val="26"/>
          <w:szCs w:val="26"/>
        </w:rPr>
        <w:t xml:space="preserve">toujours </w:t>
      </w:r>
      <w:r w:rsidR="00A156C5" w:rsidRPr="00F2638C">
        <w:rPr>
          <w:rFonts w:asciiTheme="minorHAnsi" w:hAnsiTheme="minorHAnsi" w:cstheme="minorHAnsi"/>
          <w:b/>
          <w:color w:val="222222"/>
          <w:sz w:val="26"/>
          <w:szCs w:val="26"/>
        </w:rPr>
        <w:t>pas reconnus personnels prioritaires pour la vaccination</w:t>
      </w:r>
      <w:r w:rsidR="005A7735" w:rsidRPr="00F2638C">
        <w:rPr>
          <w:rFonts w:asciiTheme="minorHAnsi" w:hAnsiTheme="minorHAnsi" w:cstheme="minorHAnsi"/>
          <w:b/>
          <w:color w:val="222222"/>
          <w:sz w:val="26"/>
          <w:szCs w:val="26"/>
        </w:rPr>
        <w:t>, a</w:t>
      </w:r>
      <w:r w:rsidR="001C0208" w:rsidRPr="00F2638C">
        <w:rPr>
          <w:rFonts w:asciiTheme="minorHAnsi" w:hAnsiTheme="minorHAnsi" w:cstheme="minorHAnsi"/>
          <w:b/>
          <w:color w:val="222222"/>
          <w:sz w:val="26"/>
          <w:szCs w:val="26"/>
        </w:rPr>
        <w:t>ucun masque réellement protecteur</w:t>
      </w:r>
      <w:r w:rsidRPr="00F2638C">
        <w:rPr>
          <w:rFonts w:asciiTheme="minorHAnsi" w:hAnsiTheme="minorHAnsi" w:cstheme="minorHAnsi"/>
          <w:b/>
          <w:color w:val="222222"/>
          <w:sz w:val="26"/>
          <w:szCs w:val="26"/>
        </w:rPr>
        <w:t xml:space="preserve"> </w:t>
      </w:r>
      <w:r w:rsidRPr="00F2638C">
        <w:rPr>
          <w:rFonts w:asciiTheme="minorHAnsi" w:hAnsiTheme="minorHAnsi" w:cstheme="minorHAnsi"/>
          <w:color w:val="222222"/>
          <w:sz w:val="26"/>
          <w:szCs w:val="26"/>
        </w:rPr>
        <w:t>(à</w:t>
      </w:r>
      <w:r w:rsidR="001C0208" w:rsidRPr="00F2638C">
        <w:rPr>
          <w:rFonts w:asciiTheme="minorHAnsi" w:hAnsiTheme="minorHAnsi" w:cstheme="minorHAnsi"/>
          <w:b/>
          <w:color w:val="222222"/>
          <w:sz w:val="26"/>
          <w:szCs w:val="26"/>
        </w:rPr>
        <w:t xml:space="preserve"> </w:t>
      </w:r>
      <w:r w:rsidR="001C0208" w:rsidRPr="00F2638C">
        <w:rPr>
          <w:rFonts w:asciiTheme="minorHAnsi" w:hAnsiTheme="minorHAnsi" w:cstheme="minorHAnsi"/>
          <w:color w:val="222222"/>
          <w:sz w:val="26"/>
          <w:szCs w:val="26"/>
        </w:rPr>
        <w:t xml:space="preserve">minima de type IIR voire FFP2), </w:t>
      </w:r>
      <w:r w:rsidR="001C0208" w:rsidRPr="00F2638C">
        <w:rPr>
          <w:rFonts w:asciiTheme="minorHAnsi" w:hAnsiTheme="minorHAnsi" w:cstheme="minorHAnsi"/>
          <w:b/>
          <w:color w:val="222222"/>
          <w:sz w:val="26"/>
          <w:szCs w:val="26"/>
        </w:rPr>
        <w:t xml:space="preserve">aucun gel </w:t>
      </w:r>
      <w:proofErr w:type="spellStart"/>
      <w:r w:rsidR="00A156C5" w:rsidRPr="00F2638C">
        <w:rPr>
          <w:rFonts w:asciiTheme="minorHAnsi" w:hAnsiTheme="minorHAnsi" w:cstheme="minorHAnsi"/>
          <w:b/>
          <w:color w:val="222222"/>
          <w:sz w:val="26"/>
          <w:szCs w:val="26"/>
        </w:rPr>
        <w:t>hydroalcoolique</w:t>
      </w:r>
      <w:proofErr w:type="spellEnd"/>
      <w:r w:rsidR="00A156C5" w:rsidRPr="00F2638C">
        <w:rPr>
          <w:rFonts w:asciiTheme="minorHAnsi" w:hAnsiTheme="minorHAnsi" w:cstheme="minorHAnsi"/>
          <w:b/>
          <w:color w:val="222222"/>
          <w:sz w:val="26"/>
          <w:szCs w:val="26"/>
        </w:rPr>
        <w:t xml:space="preserve"> n’est fourni </w:t>
      </w:r>
      <w:r w:rsidR="001C0208" w:rsidRPr="00F2638C">
        <w:rPr>
          <w:rFonts w:asciiTheme="minorHAnsi" w:hAnsiTheme="minorHAnsi" w:cstheme="minorHAnsi"/>
          <w:b/>
          <w:color w:val="222222"/>
          <w:sz w:val="26"/>
          <w:szCs w:val="26"/>
        </w:rPr>
        <w:t>par l</w:t>
      </w:r>
      <w:r w:rsidR="00A156C5" w:rsidRPr="00F2638C">
        <w:rPr>
          <w:rFonts w:asciiTheme="minorHAnsi" w:hAnsiTheme="minorHAnsi" w:cstheme="minorHAnsi"/>
          <w:b/>
          <w:color w:val="222222"/>
          <w:sz w:val="26"/>
          <w:szCs w:val="26"/>
        </w:rPr>
        <w:t>’Inspection académique</w:t>
      </w:r>
      <w:r w:rsidRPr="00F2638C">
        <w:rPr>
          <w:rFonts w:asciiTheme="minorHAnsi" w:hAnsiTheme="minorHAnsi" w:cstheme="minorHAnsi"/>
          <w:b/>
          <w:color w:val="222222"/>
          <w:sz w:val="26"/>
          <w:szCs w:val="26"/>
        </w:rPr>
        <w:t> !</w:t>
      </w:r>
    </w:p>
    <w:p w:rsidR="005A7735" w:rsidRPr="00F2638C" w:rsidRDefault="005A7735" w:rsidP="00F2638C">
      <w:pPr>
        <w:pStyle w:val="Sansinterligne"/>
      </w:pPr>
    </w:p>
    <w:p w:rsidR="001C0208" w:rsidRPr="00F2638C" w:rsidRDefault="001C0208" w:rsidP="001C0208">
      <w:pPr>
        <w:shd w:val="clear" w:color="auto" w:fill="FFFFFF"/>
        <w:jc w:val="both"/>
        <w:rPr>
          <w:rFonts w:asciiTheme="minorHAnsi" w:hAnsiTheme="minorHAnsi" w:cstheme="minorHAnsi"/>
          <w:b/>
          <w:color w:val="222222"/>
          <w:sz w:val="26"/>
          <w:szCs w:val="26"/>
        </w:rPr>
      </w:pPr>
      <w:r w:rsidRPr="00F2638C">
        <w:rPr>
          <w:rFonts w:asciiTheme="minorHAnsi" w:hAnsiTheme="minorHAnsi" w:cstheme="minorHAnsi"/>
          <w:b/>
          <w:color w:val="222222"/>
          <w:sz w:val="26"/>
          <w:szCs w:val="26"/>
        </w:rPr>
        <w:t xml:space="preserve">Pire, le </w:t>
      </w:r>
      <w:r w:rsidR="005A7735" w:rsidRPr="00F2638C">
        <w:rPr>
          <w:rFonts w:asciiTheme="minorHAnsi" w:hAnsiTheme="minorHAnsi" w:cstheme="minorHAnsi"/>
          <w:b/>
          <w:color w:val="222222"/>
          <w:sz w:val="26"/>
          <w:szCs w:val="26"/>
        </w:rPr>
        <w:t>M</w:t>
      </w:r>
      <w:r w:rsidRPr="00F2638C">
        <w:rPr>
          <w:rFonts w:asciiTheme="minorHAnsi" w:hAnsiTheme="minorHAnsi" w:cstheme="minorHAnsi"/>
          <w:b/>
          <w:color w:val="222222"/>
          <w:sz w:val="26"/>
          <w:szCs w:val="26"/>
        </w:rPr>
        <w:t xml:space="preserve">inistre </w:t>
      </w:r>
      <w:r w:rsidR="005A7735" w:rsidRPr="00F2638C">
        <w:rPr>
          <w:rFonts w:asciiTheme="minorHAnsi" w:hAnsiTheme="minorHAnsi" w:cstheme="minorHAnsi"/>
          <w:b/>
          <w:color w:val="222222"/>
          <w:sz w:val="26"/>
          <w:szCs w:val="26"/>
        </w:rPr>
        <w:t>a décidé</w:t>
      </w:r>
      <w:r w:rsidRPr="00F2638C">
        <w:rPr>
          <w:rFonts w:asciiTheme="minorHAnsi" w:hAnsiTheme="minorHAnsi" w:cstheme="minorHAnsi"/>
          <w:b/>
          <w:color w:val="222222"/>
          <w:sz w:val="26"/>
          <w:szCs w:val="26"/>
        </w:rPr>
        <w:t xml:space="preserve"> du renvoi des élèves chez eux faute de remplaçant</w:t>
      </w:r>
      <w:r w:rsidR="00A156C5" w:rsidRPr="00F2638C">
        <w:rPr>
          <w:rFonts w:asciiTheme="minorHAnsi" w:hAnsiTheme="minorHAnsi" w:cstheme="minorHAnsi"/>
          <w:b/>
          <w:color w:val="222222"/>
          <w:sz w:val="26"/>
          <w:szCs w:val="26"/>
        </w:rPr>
        <w:t>s</w:t>
      </w:r>
      <w:r w:rsidRPr="00F2638C">
        <w:rPr>
          <w:rFonts w:asciiTheme="minorHAnsi" w:hAnsiTheme="minorHAnsi" w:cstheme="minorHAnsi"/>
          <w:b/>
          <w:color w:val="222222"/>
          <w:sz w:val="26"/>
          <w:szCs w:val="26"/>
        </w:rPr>
        <w:t xml:space="preserve"> ! </w:t>
      </w:r>
    </w:p>
    <w:p w:rsidR="005A7735" w:rsidRPr="00F2638C" w:rsidRDefault="005A7735" w:rsidP="00F2638C">
      <w:pPr>
        <w:pStyle w:val="Sansinterligne"/>
      </w:pPr>
    </w:p>
    <w:p w:rsidR="001C0208" w:rsidRPr="00F2638C" w:rsidRDefault="001C0208" w:rsidP="001C0208">
      <w:pPr>
        <w:spacing w:after="120"/>
        <w:jc w:val="both"/>
        <w:rPr>
          <w:rFonts w:asciiTheme="minorHAnsi" w:hAnsiTheme="minorHAnsi" w:cstheme="minorHAnsi"/>
          <w:sz w:val="26"/>
          <w:szCs w:val="26"/>
        </w:rPr>
      </w:pPr>
      <w:r w:rsidRPr="00F2638C">
        <w:rPr>
          <w:rFonts w:asciiTheme="minorHAnsi" w:hAnsiTheme="minorHAnsi" w:cstheme="minorHAnsi"/>
          <w:b/>
          <w:bCs/>
          <w:sz w:val="26"/>
          <w:szCs w:val="26"/>
        </w:rPr>
        <w:t>Tout est organisé pour dresser les parents contre les enseignants…</w:t>
      </w:r>
      <w:r w:rsidRPr="00F2638C">
        <w:rPr>
          <w:rFonts w:asciiTheme="minorHAnsi" w:hAnsiTheme="minorHAnsi" w:cstheme="minorHAnsi"/>
          <w:sz w:val="26"/>
          <w:szCs w:val="26"/>
        </w:rPr>
        <w:t xml:space="preserve"> alors que c’est le Ministre Blanquer et le gouvernement qui sont totalement responsable</w:t>
      </w:r>
      <w:r w:rsidR="00A156C5" w:rsidRPr="00F2638C">
        <w:rPr>
          <w:rFonts w:asciiTheme="minorHAnsi" w:hAnsiTheme="minorHAnsi" w:cstheme="minorHAnsi"/>
          <w:sz w:val="26"/>
          <w:szCs w:val="26"/>
        </w:rPr>
        <w:t>s</w:t>
      </w:r>
      <w:r w:rsidRPr="00F2638C">
        <w:rPr>
          <w:rFonts w:asciiTheme="minorHAnsi" w:hAnsiTheme="minorHAnsi" w:cstheme="minorHAnsi"/>
          <w:sz w:val="26"/>
          <w:szCs w:val="26"/>
        </w:rPr>
        <w:t xml:space="preserve"> de la situation.</w:t>
      </w:r>
    </w:p>
    <w:p w:rsidR="00F2638C" w:rsidRPr="00F2638C" w:rsidRDefault="001C0208" w:rsidP="00F2638C">
      <w:pPr>
        <w:suppressAutoHyphens/>
        <w:autoSpaceDN w:val="0"/>
        <w:spacing w:after="120"/>
        <w:jc w:val="both"/>
        <w:textAlignment w:val="baseline"/>
        <w:rPr>
          <w:rFonts w:asciiTheme="minorHAnsi" w:eastAsia="NSimSun" w:hAnsiTheme="minorHAnsi" w:cstheme="minorHAnsi"/>
          <w:b/>
          <w:bCs/>
          <w:color w:val="FF0000"/>
          <w:kern w:val="3"/>
          <w:sz w:val="26"/>
          <w:szCs w:val="26"/>
          <w:shd w:val="clear" w:color="auto" w:fill="FFFFFF"/>
          <w:lang w:eastAsia="zh-CN" w:bidi="hi-IN"/>
        </w:rPr>
      </w:pPr>
      <w:r w:rsidRPr="00F2638C">
        <w:rPr>
          <w:rFonts w:asciiTheme="minorHAnsi" w:hAnsiTheme="minorHAnsi" w:cstheme="minorHAnsi"/>
          <w:b/>
          <w:bCs/>
          <w:color w:val="26282A"/>
          <w:sz w:val="26"/>
          <w:szCs w:val="26"/>
        </w:rPr>
        <w:t>S’il est inadmissible que les élèves des enseignants absents soient brassés et répartis dans les autres classes faute de remplaçants (ce qui accroit les risques de contamination), il est tout aussi inadmissible de renvoyer les élèves chez eux. Cela remet en cause le droit à l’instruction</w:t>
      </w:r>
      <w:r w:rsidR="00F2638C">
        <w:rPr>
          <w:rFonts w:asciiTheme="minorHAnsi" w:hAnsiTheme="minorHAnsi" w:cstheme="minorHAnsi"/>
          <w:b/>
          <w:bCs/>
          <w:color w:val="26282A"/>
          <w:sz w:val="26"/>
          <w:szCs w:val="26"/>
        </w:rPr>
        <w:t xml:space="preserve">, </w:t>
      </w:r>
      <w:r w:rsidR="00400275" w:rsidRPr="00F2638C">
        <w:rPr>
          <w:rFonts w:asciiTheme="minorHAnsi" w:hAnsiTheme="minorHAnsi" w:cstheme="minorHAnsi"/>
          <w:b/>
          <w:bCs/>
          <w:color w:val="26282A"/>
          <w:sz w:val="26"/>
          <w:szCs w:val="26"/>
        </w:rPr>
        <w:t>crée une rupture d’égalité entre les élèves</w:t>
      </w:r>
      <w:r w:rsidR="00F2638C">
        <w:rPr>
          <w:rFonts w:asciiTheme="minorHAnsi" w:hAnsiTheme="minorHAnsi" w:cstheme="minorHAnsi"/>
          <w:b/>
          <w:bCs/>
          <w:color w:val="26282A"/>
          <w:sz w:val="26"/>
          <w:szCs w:val="26"/>
        </w:rPr>
        <w:t xml:space="preserve"> et met e</w:t>
      </w:r>
      <w:r w:rsidRPr="00F2638C">
        <w:rPr>
          <w:rFonts w:asciiTheme="minorHAnsi" w:hAnsiTheme="minorHAnsi" w:cstheme="minorHAnsi"/>
          <w:b/>
          <w:bCs/>
          <w:color w:val="26282A"/>
          <w:sz w:val="26"/>
          <w:szCs w:val="26"/>
        </w:rPr>
        <w:t xml:space="preserve">n grande difficulté les parents </w:t>
      </w:r>
      <w:r w:rsidR="00A156C5" w:rsidRPr="00F2638C">
        <w:rPr>
          <w:rFonts w:asciiTheme="minorHAnsi" w:hAnsiTheme="minorHAnsi" w:cstheme="minorHAnsi"/>
          <w:b/>
          <w:bCs/>
          <w:color w:val="26282A"/>
          <w:sz w:val="26"/>
          <w:szCs w:val="26"/>
        </w:rPr>
        <w:t xml:space="preserve">dont certains risquent </w:t>
      </w:r>
      <w:r w:rsidRPr="00F2638C">
        <w:rPr>
          <w:rFonts w:asciiTheme="minorHAnsi" w:hAnsiTheme="minorHAnsi" w:cstheme="minorHAnsi"/>
          <w:b/>
          <w:bCs/>
          <w:color w:val="26282A"/>
          <w:sz w:val="26"/>
          <w:szCs w:val="26"/>
        </w:rPr>
        <w:t>même de perdre leur emploi.</w:t>
      </w:r>
      <w:r w:rsidR="0064257D" w:rsidRPr="00F2638C">
        <w:rPr>
          <w:rFonts w:asciiTheme="minorHAnsi" w:hAnsiTheme="minorHAnsi" w:cstheme="minorHAnsi"/>
          <w:b/>
          <w:bCs/>
          <w:color w:val="26282A"/>
          <w:sz w:val="26"/>
          <w:szCs w:val="26"/>
        </w:rPr>
        <w:t xml:space="preserve"> </w:t>
      </w:r>
      <w:r w:rsidR="00F2638C" w:rsidRPr="00F2638C">
        <w:rPr>
          <w:rFonts w:asciiTheme="minorHAnsi" w:eastAsia="NSimSun" w:hAnsiTheme="minorHAnsi" w:cstheme="minorHAnsi"/>
          <w:b/>
          <w:bCs/>
          <w:color w:val="FF0000"/>
          <w:kern w:val="3"/>
          <w:sz w:val="26"/>
          <w:szCs w:val="26"/>
          <w:shd w:val="clear" w:color="auto" w:fill="FFFFFF"/>
          <w:lang w:eastAsia="zh-CN" w:bidi="hi-IN"/>
        </w:rPr>
        <w:t>La seule issue possible est donc plus que jamais le recrutement massif et immédiat d’enseignants afin de pallier toutes les absences et permettre l’accueil de tous les élèves !</w:t>
      </w:r>
    </w:p>
    <w:p w:rsidR="001C0208" w:rsidRPr="00F2638C" w:rsidRDefault="001C0208" w:rsidP="001C0208">
      <w:pPr>
        <w:spacing w:after="120"/>
        <w:jc w:val="both"/>
        <w:rPr>
          <w:rFonts w:asciiTheme="minorHAnsi" w:hAnsiTheme="minorHAnsi" w:cstheme="minorHAnsi"/>
          <w:b/>
          <w:bCs/>
          <w:sz w:val="26"/>
          <w:szCs w:val="26"/>
        </w:rPr>
      </w:pPr>
      <w:bookmarkStart w:id="0" w:name="_GoBack"/>
      <w:bookmarkEnd w:id="0"/>
      <w:r w:rsidRPr="00F2638C">
        <w:rPr>
          <w:rFonts w:asciiTheme="minorHAnsi" w:hAnsiTheme="minorHAnsi" w:cstheme="minorHAnsi"/>
          <w:b/>
          <w:bCs/>
          <w:sz w:val="26"/>
          <w:szCs w:val="26"/>
        </w:rPr>
        <w:t xml:space="preserve">C’est pourquoi </w:t>
      </w:r>
      <w:r w:rsidR="0064257D" w:rsidRPr="00F2638C">
        <w:rPr>
          <w:rFonts w:asciiTheme="minorHAnsi" w:hAnsiTheme="minorHAnsi" w:cstheme="minorHAnsi"/>
          <w:b/>
          <w:bCs/>
          <w:sz w:val="26"/>
          <w:szCs w:val="26"/>
        </w:rPr>
        <w:t>nous nous adressons à vous afin d’exiger ensemble :</w:t>
      </w:r>
    </w:p>
    <w:p w:rsidR="001C0208" w:rsidRPr="00F2638C" w:rsidRDefault="00A156C5" w:rsidP="001C0208">
      <w:pPr>
        <w:pStyle w:val="Paragraphedeliste"/>
        <w:numPr>
          <w:ilvl w:val="0"/>
          <w:numId w:val="2"/>
        </w:numPr>
        <w:spacing w:after="120"/>
        <w:jc w:val="both"/>
        <w:rPr>
          <w:rFonts w:asciiTheme="minorHAnsi" w:hAnsiTheme="minorHAnsi" w:cstheme="minorHAnsi"/>
          <w:b/>
          <w:color w:val="26282A"/>
          <w:sz w:val="26"/>
          <w:szCs w:val="26"/>
        </w:rPr>
      </w:pPr>
      <w:r w:rsidRPr="00F2638C">
        <w:rPr>
          <w:rFonts w:asciiTheme="minorHAnsi" w:hAnsiTheme="minorHAnsi" w:cstheme="minorHAnsi"/>
          <w:b/>
          <w:color w:val="26282A"/>
          <w:sz w:val="26"/>
          <w:szCs w:val="26"/>
        </w:rPr>
        <w:t>l</w:t>
      </w:r>
      <w:r w:rsidR="001C0208" w:rsidRPr="00F2638C">
        <w:rPr>
          <w:rFonts w:asciiTheme="minorHAnsi" w:hAnsiTheme="minorHAnsi" w:cstheme="minorHAnsi"/>
          <w:b/>
          <w:color w:val="26282A"/>
          <w:sz w:val="26"/>
          <w:szCs w:val="26"/>
        </w:rPr>
        <w:t>e recrutement immédiat d’enseignants, d’AESH, pour que tous l</w:t>
      </w:r>
      <w:r w:rsidRPr="00F2638C">
        <w:rPr>
          <w:rFonts w:asciiTheme="minorHAnsi" w:hAnsiTheme="minorHAnsi" w:cstheme="minorHAnsi"/>
          <w:b/>
          <w:color w:val="26282A"/>
          <w:sz w:val="26"/>
          <w:szCs w:val="26"/>
        </w:rPr>
        <w:t>es remplacements soient assurés ;</w:t>
      </w:r>
    </w:p>
    <w:p w:rsidR="001C0208" w:rsidRPr="00F2638C" w:rsidRDefault="00A156C5" w:rsidP="001C0208">
      <w:pPr>
        <w:pStyle w:val="Paragraphedeliste"/>
        <w:numPr>
          <w:ilvl w:val="0"/>
          <w:numId w:val="2"/>
        </w:numPr>
        <w:spacing w:after="120"/>
        <w:jc w:val="both"/>
        <w:rPr>
          <w:rFonts w:asciiTheme="minorHAnsi" w:hAnsiTheme="minorHAnsi" w:cstheme="minorHAnsi"/>
          <w:b/>
          <w:color w:val="26282A"/>
          <w:sz w:val="26"/>
          <w:szCs w:val="26"/>
        </w:rPr>
      </w:pPr>
      <w:r w:rsidRPr="00F2638C">
        <w:rPr>
          <w:rFonts w:asciiTheme="minorHAnsi" w:hAnsiTheme="minorHAnsi" w:cstheme="minorHAnsi"/>
          <w:b/>
          <w:color w:val="26282A"/>
          <w:sz w:val="26"/>
          <w:szCs w:val="26"/>
        </w:rPr>
        <w:t>l</w:t>
      </w:r>
      <w:r w:rsidR="001C0208" w:rsidRPr="00F2638C">
        <w:rPr>
          <w:rFonts w:asciiTheme="minorHAnsi" w:hAnsiTheme="minorHAnsi" w:cstheme="minorHAnsi"/>
          <w:b/>
          <w:color w:val="26282A"/>
          <w:sz w:val="26"/>
          <w:szCs w:val="26"/>
        </w:rPr>
        <w:t>a vaccination immédiate de tous les enseignants</w:t>
      </w:r>
      <w:r w:rsidRPr="00F2638C">
        <w:rPr>
          <w:rFonts w:asciiTheme="minorHAnsi" w:hAnsiTheme="minorHAnsi" w:cstheme="minorHAnsi"/>
          <w:b/>
          <w:color w:val="26282A"/>
          <w:sz w:val="26"/>
          <w:szCs w:val="26"/>
        </w:rPr>
        <w:t xml:space="preserve"> et </w:t>
      </w:r>
      <w:r w:rsidR="001C0208" w:rsidRPr="00F2638C">
        <w:rPr>
          <w:rFonts w:asciiTheme="minorHAnsi" w:hAnsiTheme="minorHAnsi" w:cstheme="minorHAnsi"/>
          <w:b/>
          <w:color w:val="26282A"/>
          <w:sz w:val="26"/>
          <w:szCs w:val="26"/>
        </w:rPr>
        <w:t>AESH volontaires</w:t>
      </w:r>
      <w:r w:rsidRPr="00F2638C">
        <w:rPr>
          <w:rFonts w:asciiTheme="minorHAnsi" w:hAnsiTheme="minorHAnsi" w:cstheme="minorHAnsi"/>
          <w:b/>
          <w:color w:val="26282A"/>
          <w:sz w:val="26"/>
          <w:szCs w:val="26"/>
        </w:rPr>
        <w:t> ;</w:t>
      </w:r>
    </w:p>
    <w:p w:rsidR="001C0208" w:rsidRPr="00F2638C" w:rsidRDefault="00A156C5" w:rsidP="001C0208">
      <w:pPr>
        <w:pStyle w:val="Paragraphedeliste"/>
        <w:numPr>
          <w:ilvl w:val="0"/>
          <w:numId w:val="2"/>
        </w:numPr>
        <w:spacing w:after="120"/>
        <w:jc w:val="both"/>
        <w:rPr>
          <w:rFonts w:asciiTheme="minorHAnsi" w:hAnsiTheme="minorHAnsi" w:cstheme="minorHAnsi"/>
          <w:b/>
          <w:color w:val="26282A"/>
          <w:sz w:val="26"/>
          <w:szCs w:val="26"/>
        </w:rPr>
      </w:pPr>
      <w:r w:rsidRPr="00F2638C">
        <w:rPr>
          <w:rFonts w:asciiTheme="minorHAnsi" w:hAnsiTheme="minorHAnsi" w:cstheme="minorHAnsi"/>
          <w:b/>
          <w:color w:val="26282A"/>
          <w:sz w:val="26"/>
          <w:szCs w:val="26"/>
        </w:rPr>
        <w:t>l</w:t>
      </w:r>
      <w:r w:rsidR="001F4A6A" w:rsidRPr="00F2638C">
        <w:rPr>
          <w:rFonts w:asciiTheme="minorHAnsi" w:hAnsiTheme="minorHAnsi" w:cstheme="minorHAnsi"/>
          <w:b/>
          <w:color w:val="26282A"/>
          <w:sz w:val="26"/>
          <w:szCs w:val="26"/>
        </w:rPr>
        <w:t>a fourniture</w:t>
      </w:r>
      <w:r w:rsidR="001C0208" w:rsidRPr="00F2638C">
        <w:rPr>
          <w:rFonts w:asciiTheme="minorHAnsi" w:hAnsiTheme="minorHAnsi" w:cstheme="minorHAnsi"/>
          <w:b/>
          <w:color w:val="000000"/>
          <w:sz w:val="26"/>
          <w:szCs w:val="26"/>
        </w:rPr>
        <w:t xml:space="preserve"> de masques chirurgicaux de type II R (résistants aux éclaboussures) à tous les enseignants et AESH du département, et de masques FFP2, pour tous les personnels en activité qui le souhaitent ; </w:t>
      </w:r>
    </w:p>
    <w:p w:rsidR="001C0208" w:rsidRPr="00F2638C" w:rsidRDefault="00A156C5" w:rsidP="001C0208">
      <w:pPr>
        <w:pStyle w:val="Paragraphedeliste"/>
        <w:numPr>
          <w:ilvl w:val="0"/>
          <w:numId w:val="2"/>
        </w:numPr>
        <w:spacing w:after="120"/>
        <w:jc w:val="both"/>
        <w:rPr>
          <w:rFonts w:asciiTheme="minorHAnsi" w:hAnsiTheme="minorHAnsi" w:cstheme="minorHAnsi"/>
          <w:b/>
          <w:color w:val="26282A"/>
          <w:sz w:val="26"/>
          <w:szCs w:val="26"/>
        </w:rPr>
      </w:pPr>
      <w:r w:rsidRPr="00F2638C">
        <w:rPr>
          <w:rFonts w:asciiTheme="minorHAnsi" w:hAnsiTheme="minorHAnsi" w:cstheme="minorHAnsi"/>
          <w:b/>
          <w:color w:val="000000"/>
          <w:sz w:val="26"/>
          <w:szCs w:val="26"/>
        </w:rPr>
        <w:t>l</w:t>
      </w:r>
      <w:r w:rsidR="001F4A6A" w:rsidRPr="00F2638C">
        <w:rPr>
          <w:rFonts w:asciiTheme="minorHAnsi" w:hAnsiTheme="minorHAnsi" w:cstheme="minorHAnsi"/>
          <w:b/>
          <w:color w:val="000000"/>
          <w:sz w:val="26"/>
          <w:szCs w:val="26"/>
        </w:rPr>
        <w:t>a fourniture</w:t>
      </w:r>
      <w:r w:rsidR="001C0208" w:rsidRPr="00F2638C">
        <w:rPr>
          <w:rFonts w:asciiTheme="minorHAnsi" w:hAnsiTheme="minorHAnsi" w:cstheme="minorHAnsi"/>
          <w:b/>
          <w:color w:val="000000"/>
          <w:sz w:val="26"/>
          <w:szCs w:val="26"/>
        </w:rPr>
        <w:t xml:space="preserve"> par l'Etat de masques pour tous les élèves d'élémentaire, </w:t>
      </w:r>
      <w:r w:rsidRPr="00F2638C">
        <w:rPr>
          <w:rFonts w:asciiTheme="minorHAnsi" w:hAnsiTheme="minorHAnsi" w:cstheme="minorHAnsi"/>
          <w:b/>
          <w:color w:val="000000"/>
          <w:sz w:val="26"/>
          <w:szCs w:val="26"/>
        </w:rPr>
        <w:t xml:space="preserve">de gel </w:t>
      </w:r>
      <w:proofErr w:type="spellStart"/>
      <w:r w:rsidRPr="00F2638C">
        <w:rPr>
          <w:rFonts w:asciiTheme="minorHAnsi" w:hAnsiTheme="minorHAnsi" w:cstheme="minorHAnsi"/>
          <w:b/>
          <w:color w:val="000000"/>
          <w:sz w:val="26"/>
          <w:szCs w:val="26"/>
        </w:rPr>
        <w:t>hydroalcoolique</w:t>
      </w:r>
      <w:proofErr w:type="spellEnd"/>
      <w:r w:rsidRPr="00F2638C">
        <w:rPr>
          <w:rFonts w:asciiTheme="minorHAnsi" w:hAnsiTheme="minorHAnsi" w:cstheme="minorHAnsi"/>
          <w:b/>
          <w:color w:val="000000"/>
          <w:sz w:val="26"/>
          <w:szCs w:val="26"/>
        </w:rPr>
        <w:t xml:space="preserve"> </w:t>
      </w:r>
      <w:r w:rsidR="001C0208" w:rsidRPr="00F2638C">
        <w:rPr>
          <w:rFonts w:asciiTheme="minorHAnsi" w:hAnsiTheme="minorHAnsi" w:cstheme="minorHAnsi"/>
          <w:b/>
          <w:color w:val="000000"/>
          <w:sz w:val="26"/>
          <w:szCs w:val="26"/>
        </w:rPr>
        <w:t>et de lingettes virucides, ...</w:t>
      </w:r>
      <w:r w:rsidR="001C0208" w:rsidRPr="00F2638C">
        <w:rPr>
          <w:rFonts w:asciiTheme="minorHAnsi" w:hAnsiTheme="minorHAnsi" w:cstheme="minorHAnsi"/>
          <w:b/>
          <w:color w:val="26282A"/>
          <w:sz w:val="26"/>
          <w:szCs w:val="26"/>
        </w:rPr>
        <w:t xml:space="preserve"> </w:t>
      </w:r>
    </w:p>
    <w:p w:rsidR="00F2638C" w:rsidRPr="00F2638C" w:rsidRDefault="00F2638C" w:rsidP="00F2638C">
      <w:pPr>
        <w:spacing w:after="120"/>
        <w:jc w:val="both"/>
        <w:rPr>
          <w:rFonts w:asciiTheme="minorHAnsi" w:hAnsiTheme="minorHAnsi" w:cstheme="minorHAnsi"/>
          <w:b/>
          <w:color w:val="26282A"/>
        </w:rPr>
      </w:pPr>
    </w:p>
    <w:p w:rsidR="004C2818" w:rsidRPr="008C1ED1" w:rsidRDefault="004C2818" w:rsidP="004C2818">
      <w:pPr>
        <w:shd w:val="clear" w:color="auto" w:fill="FF0000"/>
        <w:spacing w:after="120"/>
        <w:jc w:val="center"/>
        <w:rPr>
          <w:rFonts w:asciiTheme="minorHAnsi" w:hAnsiTheme="minorHAnsi" w:cstheme="minorHAnsi"/>
          <w:b/>
          <w:color w:val="FFFFFF" w:themeColor="background1"/>
          <w:sz w:val="28"/>
        </w:rPr>
      </w:pPr>
      <w:r w:rsidRPr="008C1ED1">
        <w:rPr>
          <w:rFonts w:asciiTheme="minorHAnsi" w:hAnsiTheme="minorHAnsi" w:cstheme="minorHAnsi"/>
          <w:b/>
          <w:color w:val="FFFFFF" w:themeColor="background1"/>
          <w:sz w:val="28"/>
        </w:rPr>
        <w:t>Partout, dans toutes les écoles, regroupons-nous, discutons de la situation et décidons des actions communes </w:t>
      </w:r>
      <w:r w:rsidR="008C1ED1" w:rsidRPr="008C1ED1">
        <w:rPr>
          <w:rFonts w:asciiTheme="minorHAnsi" w:hAnsiTheme="minorHAnsi" w:cstheme="minorHAnsi"/>
          <w:b/>
          <w:color w:val="FFFFFF" w:themeColor="background1"/>
          <w:sz w:val="28"/>
        </w:rPr>
        <w:t xml:space="preserve">à mener </w:t>
      </w:r>
      <w:r w:rsidRPr="008C1ED1">
        <w:rPr>
          <w:rFonts w:asciiTheme="minorHAnsi" w:hAnsiTheme="minorHAnsi" w:cstheme="minorHAnsi"/>
          <w:b/>
          <w:color w:val="FFFFFF" w:themeColor="background1"/>
          <w:sz w:val="28"/>
        </w:rPr>
        <w:t>!!</w:t>
      </w:r>
    </w:p>
    <w:p w:rsidR="004C2818" w:rsidRPr="008C1ED1" w:rsidRDefault="004C2818" w:rsidP="004C2818">
      <w:pPr>
        <w:shd w:val="clear" w:color="auto" w:fill="FF0000"/>
        <w:spacing w:after="120"/>
        <w:jc w:val="center"/>
        <w:rPr>
          <w:rFonts w:asciiTheme="minorHAnsi" w:hAnsiTheme="minorHAnsi" w:cstheme="minorHAnsi"/>
          <w:b/>
          <w:color w:val="FFFFFF" w:themeColor="background1"/>
          <w:sz w:val="28"/>
        </w:rPr>
      </w:pPr>
      <w:r w:rsidRPr="008C1ED1">
        <w:rPr>
          <w:rFonts w:asciiTheme="minorHAnsi" w:hAnsiTheme="minorHAnsi" w:cstheme="minorHAnsi"/>
          <w:b/>
          <w:color w:val="FFFFFF" w:themeColor="background1"/>
          <w:sz w:val="28"/>
        </w:rPr>
        <w:t>Nous vous proposons une rencontre en plein air dans le respect des règles sanitaires</w:t>
      </w:r>
    </w:p>
    <w:p w:rsidR="001C0208" w:rsidRPr="008C1ED1" w:rsidRDefault="004C2818" w:rsidP="001C0125">
      <w:pPr>
        <w:shd w:val="clear" w:color="auto" w:fill="FF0000"/>
        <w:spacing w:after="120"/>
        <w:jc w:val="center"/>
        <w:rPr>
          <w:rFonts w:asciiTheme="minorHAnsi" w:hAnsiTheme="minorHAnsi" w:cstheme="minorHAnsi"/>
          <w:b/>
          <w:color w:val="FFFFFF" w:themeColor="background1"/>
          <w:sz w:val="28"/>
        </w:rPr>
      </w:pPr>
      <w:proofErr w:type="gramStart"/>
      <w:r w:rsidRPr="008C1ED1">
        <w:rPr>
          <w:rFonts w:asciiTheme="minorHAnsi" w:hAnsiTheme="minorHAnsi" w:cstheme="minorHAnsi"/>
          <w:b/>
          <w:color w:val="FFFFFF" w:themeColor="background1"/>
          <w:sz w:val="28"/>
        </w:rPr>
        <w:t>le</w:t>
      </w:r>
      <w:proofErr w:type="gramEnd"/>
      <w:r w:rsidRPr="008C1ED1">
        <w:rPr>
          <w:rFonts w:asciiTheme="minorHAnsi" w:hAnsiTheme="minorHAnsi" w:cstheme="minorHAnsi"/>
          <w:b/>
          <w:color w:val="FFFFFF" w:themeColor="background1"/>
          <w:sz w:val="28"/>
        </w:rPr>
        <w:t xml:space="preserve"> ……………. à …..………….</w:t>
      </w:r>
    </w:p>
    <w:tbl>
      <w:tblPr>
        <w:tblStyle w:val="Grilledutableau"/>
        <w:tblW w:w="0" w:type="auto"/>
        <w:tblInd w:w="108" w:type="dxa"/>
        <w:tblLook w:val="04A0"/>
      </w:tblPr>
      <w:tblGrid>
        <w:gridCol w:w="2623"/>
        <w:gridCol w:w="1971"/>
        <w:gridCol w:w="1992"/>
        <w:gridCol w:w="2912"/>
        <w:gridCol w:w="1559"/>
      </w:tblGrid>
      <w:tr w:rsidR="001C0208" w:rsidRPr="00D91161" w:rsidTr="00D91161">
        <w:tc>
          <w:tcPr>
            <w:tcW w:w="2623" w:type="dxa"/>
          </w:tcPr>
          <w:p w:rsidR="001C0208" w:rsidRPr="00D91161" w:rsidRDefault="001C0208" w:rsidP="00671346">
            <w:pPr>
              <w:pStyle w:val="Paragraphedeliste"/>
              <w:spacing w:after="120"/>
              <w:ind w:left="0"/>
              <w:jc w:val="center"/>
              <w:rPr>
                <w:rFonts w:ascii="Arial" w:hAnsi="Arial" w:cs="Arial"/>
                <w:b/>
                <w:color w:val="26282A"/>
              </w:rPr>
            </w:pPr>
            <w:r w:rsidRPr="00D91161">
              <w:rPr>
                <w:rFonts w:ascii="Arial" w:hAnsi="Arial" w:cs="Arial"/>
                <w:b/>
                <w:color w:val="26282A"/>
              </w:rPr>
              <w:t>Nom prénom</w:t>
            </w:r>
          </w:p>
        </w:tc>
        <w:tc>
          <w:tcPr>
            <w:tcW w:w="1971" w:type="dxa"/>
          </w:tcPr>
          <w:p w:rsidR="001C0208" w:rsidRPr="00D91161" w:rsidRDefault="001C0208" w:rsidP="00671346">
            <w:pPr>
              <w:pStyle w:val="Paragraphedeliste"/>
              <w:spacing w:after="120"/>
              <w:ind w:left="0"/>
              <w:jc w:val="center"/>
              <w:rPr>
                <w:rFonts w:ascii="Arial" w:hAnsi="Arial" w:cs="Arial"/>
                <w:b/>
                <w:color w:val="26282A"/>
              </w:rPr>
            </w:pPr>
            <w:r w:rsidRPr="00D91161">
              <w:rPr>
                <w:rFonts w:ascii="Arial" w:hAnsi="Arial" w:cs="Arial"/>
                <w:b/>
                <w:color w:val="26282A"/>
              </w:rPr>
              <w:t>école</w:t>
            </w:r>
          </w:p>
        </w:tc>
        <w:tc>
          <w:tcPr>
            <w:tcW w:w="1992" w:type="dxa"/>
          </w:tcPr>
          <w:p w:rsidR="001C0208" w:rsidRPr="00D91161" w:rsidRDefault="001C0208" w:rsidP="00671346">
            <w:pPr>
              <w:pStyle w:val="Paragraphedeliste"/>
              <w:spacing w:after="120"/>
              <w:ind w:left="0"/>
              <w:jc w:val="center"/>
              <w:rPr>
                <w:rFonts w:ascii="Arial" w:hAnsi="Arial" w:cs="Arial"/>
                <w:b/>
                <w:color w:val="26282A"/>
              </w:rPr>
            </w:pPr>
            <w:r w:rsidRPr="00D91161">
              <w:rPr>
                <w:rFonts w:ascii="Arial" w:hAnsi="Arial" w:cs="Arial"/>
                <w:b/>
                <w:color w:val="26282A"/>
              </w:rPr>
              <w:t>qualité</w:t>
            </w:r>
          </w:p>
        </w:tc>
        <w:tc>
          <w:tcPr>
            <w:tcW w:w="2912" w:type="dxa"/>
          </w:tcPr>
          <w:p w:rsidR="001C0208" w:rsidRPr="00D91161" w:rsidRDefault="001C0208" w:rsidP="00671346">
            <w:pPr>
              <w:pStyle w:val="Paragraphedeliste"/>
              <w:spacing w:after="120"/>
              <w:ind w:left="0"/>
              <w:jc w:val="center"/>
              <w:rPr>
                <w:rFonts w:ascii="Arial" w:hAnsi="Arial" w:cs="Arial"/>
                <w:b/>
                <w:color w:val="26282A"/>
              </w:rPr>
            </w:pPr>
            <w:r w:rsidRPr="00D91161">
              <w:rPr>
                <w:rFonts w:ascii="Arial" w:hAnsi="Arial" w:cs="Arial"/>
                <w:b/>
                <w:color w:val="26282A"/>
              </w:rPr>
              <w:t>mail</w:t>
            </w:r>
          </w:p>
        </w:tc>
        <w:tc>
          <w:tcPr>
            <w:tcW w:w="1559" w:type="dxa"/>
          </w:tcPr>
          <w:p w:rsidR="001C0208" w:rsidRPr="00D91161" w:rsidRDefault="001C0208" w:rsidP="00671346">
            <w:pPr>
              <w:pStyle w:val="Paragraphedeliste"/>
              <w:spacing w:after="120"/>
              <w:ind w:left="0"/>
              <w:jc w:val="center"/>
              <w:rPr>
                <w:rFonts w:ascii="Arial" w:hAnsi="Arial" w:cs="Arial"/>
                <w:b/>
                <w:color w:val="26282A"/>
              </w:rPr>
            </w:pPr>
            <w:r w:rsidRPr="00D91161">
              <w:rPr>
                <w:rFonts w:ascii="Arial" w:hAnsi="Arial" w:cs="Arial"/>
                <w:b/>
                <w:color w:val="26282A"/>
              </w:rPr>
              <w:t>signature</w:t>
            </w:r>
          </w:p>
        </w:tc>
      </w:tr>
      <w:tr w:rsidR="001C0208" w:rsidTr="00D91161">
        <w:tc>
          <w:tcPr>
            <w:tcW w:w="2623" w:type="dxa"/>
          </w:tcPr>
          <w:p w:rsidR="001C0208" w:rsidRDefault="001C0208" w:rsidP="00671346">
            <w:pPr>
              <w:pStyle w:val="Paragraphedeliste"/>
              <w:spacing w:after="120"/>
              <w:ind w:left="0"/>
              <w:jc w:val="center"/>
              <w:rPr>
                <w:rFonts w:ascii="Arial" w:hAnsi="Arial" w:cs="Arial"/>
                <w:color w:val="26282A"/>
              </w:rPr>
            </w:pPr>
          </w:p>
        </w:tc>
        <w:tc>
          <w:tcPr>
            <w:tcW w:w="1971" w:type="dxa"/>
          </w:tcPr>
          <w:p w:rsidR="001C0208" w:rsidRDefault="001C0208" w:rsidP="00671346">
            <w:pPr>
              <w:pStyle w:val="Paragraphedeliste"/>
              <w:spacing w:after="120"/>
              <w:ind w:left="0"/>
              <w:jc w:val="center"/>
              <w:rPr>
                <w:rFonts w:ascii="Arial" w:hAnsi="Arial" w:cs="Arial"/>
                <w:color w:val="26282A"/>
              </w:rPr>
            </w:pPr>
          </w:p>
        </w:tc>
        <w:tc>
          <w:tcPr>
            <w:tcW w:w="1992" w:type="dxa"/>
          </w:tcPr>
          <w:p w:rsidR="001C0208" w:rsidRDefault="001C0208" w:rsidP="00671346">
            <w:pPr>
              <w:pStyle w:val="Paragraphedeliste"/>
              <w:spacing w:after="120"/>
              <w:ind w:left="0"/>
              <w:jc w:val="center"/>
              <w:rPr>
                <w:rFonts w:ascii="Arial" w:hAnsi="Arial" w:cs="Arial"/>
                <w:color w:val="26282A"/>
              </w:rPr>
            </w:pPr>
          </w:p>
        </w:tc>
        <w:tc>
          <w:tcPr>
            <w:tcW w:w="2912" w:type="dxa"/>
          </w:tcPr>
          <w:p w:rsidR="001C0208" w:rsidRDefault="001C0208" w:rsidP="00671346">
            <w:pPr>
              <w:pStyle w:val="Paragraphedeliste"/>
              <w:spacing w:after="120"/>
              <w:ind w:left="0"/>
              <w:jc w:val="center"/>
              <w:rPr>
                <w:rFonts w:ascii="Arial" w:hAnsi="Arial" w:cs="Arial"/>
                <w:color w:val="26282A"/>
              </w:rPr>
            </w:pPr>
          </w:p>
        </w:tc>
        <w:tc>
          <w:tcPr>
            <w:tcW w:w="1559" w:type="dxa"/>
          </w:tcPr>
          <w:p w:rsidR="001C0208" w:rsidRDefault="001C0208" w:rsidP="00671346">
            <w:pPr>
              <w:pStyle w:val="Paragraphedeliste"/>
              <w:spacing w:after="120"/>
              <w:ind w:left="0"/>
              <w:jc w:val="center"/>
              <w:rPr>
                <w:rFonts w:ascii="Arial" w:hAnsi="Arial" w:cs="Arial"/>
                <w:color w:val="26282A"/>
              </w:rPr>
            </w:pPr>
          </w:p>
        </w:tc>
      </w:tr>
      <w:tr w:rsidR="001C0208" w:rsidTr="00D91161">
        <w:tc>
          <w:tcPr>
            <w:tcW w:w="2623" w:type="dxa"/>
          </w:tcPr>
          <w:p w:rsidR="001C0208" w:rsidRDefault="001C0208" w:rsidP="00671346">
            <w:pPr>
              <w:pStyle w:val="Paragraphedeliste"/>
              <w:spacing w:after="120"/>
              <w:ind w:left="0"/>
              <w:jc w:val="center"/>
              <w:rPr>
                <w:rFonts w:ascii="Arial" w:hAnsi="Arial" w:cs="Arial"/>
                <w:color w:val="26282A"/>
              </w:rPr>
            </w:pPr>
          </w:p>
        </w:tc>
        <w:tc>
          <w:tcPr>
            <w:tcW w:w="1971" w:type="dxa"/>
          </w:tcPr>
          <w:p w:rsidR="001C0208" w:rsidRDefault="001C0208" w:rsidP="00671346">
            <w:pPr>
              <w:pStyle w:val="Paragraphedeliste"/>
              <w:spacing w:after="120"/>
              <w:ind w:left="0"/>
              <w:jc w:val="center"/>
              <w:rPr>
                <w:rFonts w:ascii="Arial" w:hAnsi="Arial" w:cs="Arial"/>
                <w:color w:val="26282A"/>
              </w:rPr>
            </w:pPr>
          </w:p>
        </w:tc>
        <w:tc>
          <w:tcPr>
            <w:tcW w:w="1992" w:type="dxa"/>
          </w:tcPr>
          <w:p w:rsidR="001C0208" w:rsidRDefault="001C0208" w:rsidP="00671346">
            <w:pPr>
              <w:pStyle w:val="Paragraphedeliste"/>
              <w:spacing w:after="120"/>
              <w:ind w:left="0"/>
              <w:jc w:val="center"/>
              <w:rPr>
                <w:rFonts w:ascii="Arial" w:hAnsi="Arial" w:cs="Arial"/>
                <w:color w:val="26282A"/>
              </w:rPr>
            </w:pPr>
          </w:p>
        </w:tc>
        <w:tc>
          <w:tcPr>
            <w:tcW w:w="2912" w:type="dxa"/>
          </w:tcPr>
          <w:p w:rsidR="001C0208" w:rsidRDefault="001C0208" w:rsidP="00671346">
            <w:pPr>
              <w:pStyle w:val="Paragraphedeliste"/>
              <w:spacing w:after="120"/>
              <w:ind w:left="0"/>
              <w:jc w:val="center"/>
              <w:rPr>
                <w:rFonts w:ascii="Arial" w:hAnsi="Arial" w:cs="Arial"/>
                <w:color w:val="26282A"/>
              </w:rPr>
            </w:pPr>
          </w:p>
        </w:tc>
        <w:tc>
          <w:tcPr>
            <w:tcW w:w="1559" w:type="dxa"/>
          </w:tcPr>
          <w:p w:rsidR="001C0208" w:rsidRDefault="001C0208" w:rsidP="00671346">
            <w:pPr>
              <w:pStyle w:val="Paragraphedeliste"/>
              <w:spacing w:after="120"/>
              <w:ind w:left="0"/>
              <w:jc w:val="center"/>
              <w:rPr>
                <w:rFonts w:ascii="Arial" w:hAnsi="Arial" w:cs="Arial"/>
                <w:color w:val="26282A"/>
              </w:rPr>
            </w:pPr>
          </w:p>
        </w:tc>
      </w:tr>
    </w:tbl>
    <w:p w:rsidR="002E1915" w:rsidRDefault="002E1915"/>
    <w:sectPr w:rsidR="002E1915" w:rsidSect="00D91161">
      <w:pgSz w:w="11906" w:h="16838"/>
      <w:pgMar w:top="397" w:right="454" w:bottom="397"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46247"/>
    <w:multiLevelType w:val="hybridMultilevel"/>
    <w:tmpl w:val="3E3E313A"/>
    <w:lvl w:ilvl="0" w:tplc="DCF0A4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7E05BD"/>
    <w:multiLevelType w:val="hybridMultilevel"/>
    <w:tmpl w:val="B83A2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C0208"/>
    <w:rsid w:val="0008360D"/>
    <w:rsid w:val="001C0125"/>
    <w:rsid w:val="001C0208"/>
    <w:rsid w:val="001F4A6A"/>
    <w:rsid w:val="00256139"/>
    <w:rsid w:val="00297229"/>
    <w:rsid w:val="002E1915"/>
    <w:rsid w:val="00400275"/>
    <w:rsid w:val="004C2818"/>
    <w:rsid w:val="004E079B"/>
    <w:rsid w:val="005A7735"/>
    <w:rsid w:val="0064257D"/>
    <w:rsid w:val="007959A6"/>
    <w:rsid w:val="00796F28"/>
    <w:rsid w:val="007B650B"/>
    <w:rsid w:val="008C1ED1"/>
    <w:rsid w:val="00937CF3"/>
    <w:rsid w:val="00A156C5"/>
    <w:rsid w:val="00B973BC"/>
    <w:rsid w:val="00BE55D1"/>
    <w:rsid w:val="00D91161"/>
    <w:rsid w:val="00DA50E8"/>
    <w:rsid w:val="00F263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08"/>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0208"/>
    <w:pPr>
      <w:ind w:left="720"/>
    </w:pPr>
  </w:style>
  <w:style w:type="table" w:styleId="Grilledutableau">
    <w:name w:val="Table Grid"/>
    <w:basedOn w:val="TableauNormal"/>
    <w:uiPriority w:val="39"/>
    <w:rsid w:val="001C0208"/>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638C"/>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SAMIA</cp:lastModifiedBy>
  <cp:revision>7</cp:revision>
  <dcterms:created xsi:type="dcterms:W3CDTF">2021-05-08T15:15:00Z</dcterms:created>
  <dcterms:modified xsi:type="dcterms:W3CDTF">2021-05-08T17:24:00Z</dcterms:modified>
</cp:coreProperties>
</file>